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1C" w:rsidP="00DB58C1" w:rsidRDefault="00122B1C">
      <w:pPr>
        <w:pStyle w:val="Heading1"/>
        <w:ind w:left="0"/>
      </w:pPr>
      <w:bookmarkStart w:name="_GoBack" w:id="0"/>
      <w:bookmarkEnd w:id="0"/>
      <w:r w:rsidRPr="00122B1C">
        <w:t>Conwy County Borough Council</w:t>
      </w:r>
    </w:p>
    <w:p w:rsidR="00796E39" w:rsidP="00DB58C1" w:rsidRDefault="006B69A1">
      <w:pPr>
        <w:pStyle w:val="Heading1"/>
        <w:ind w:left="0"/>
      </w:pPr>
      <w:r>
        <w:t>C</w:t>
      </w:r>
      <w:r w:rsidR="00122B1C">
        <w:t xml:space="preserve">ommunity </w:t>
      </w:r>
      <w:r>
        <w:t>T</w:t>
      </w:r>
      <w:r w:rsidR="00122B1C">
        <w:t>oilet</w:t>
      </w:r>
      <w:r>
        <w:t xml:space="preserve"> S</w:t>
      </w:r>
      <w:r w:rsidR="00122B1C">
        <w:t>cheme</w:t>
      </w:r>
      <w:r w:rsidR="00BC41F5">
        <w:t xml:space="preserve"> – </w:t>
      </w:r>
      <w:r w:rsidR="005E75FD">
        <w:t>f</w:t>
      </w:r>
      <w:r w:rsidR="00BC41F5">
        <w:t>requently asked questions</w:t>
      </w:r>
    </w:p>
    <w:p w:rsidRPr="00BC3AE9" w:rsidR="00796E39" w:rsidP="00BC3AE9" w:rsidRDefault="00796E39">
      <w:pPr>
        <w:pStyle w:val="BodyText"/>
        <w:jc w:val="center"/>
        <w:rPr>
          <w:b/>
        </w:rPr>
      </w:pPr>
    </w:p>
    <w:p w:rsidR="00C00AAF" w:rsidP="008372CE" w:rsidRDefault="00C00AAF">
      <w:pPr>
        <w:pStyle w:val="BodyText"/>
      </w:pPr>
    </w:p>
    <w:p w:rsidRPr="00BC41F5" w:rsidR="00BC41F5" w:rsidP="00DB58C1" w:rsidRDefault="00BC41F5">
      <w:pPr>
        <w:pStyle w:val="Heading2"/>
      </w:pPr>
      <w:r w:rsidRPr="00BC41F5">
        <w:t>What is the community toilet scheme?</w:t>
      </w:r>
    </w:p>
    <w:p w:rsidRPr="006846A6" w:rsidR="00BC41F5" w:rsidP="00AC10A6" w:rsidRDefault="00BC41F5">
      <w:pPr>
        <w:rPr>
          <w:sz w:val="18"/>
          <w:szCs w:val="18"/>
        </w:rPr>
      </w:pPr>
    </w:p>
    <w:p w:rsidR="00C42266" w:rsidP="00AC10A6" w:rsidRDefault="00C00AAF">
      <w:r>
        <w:t>The Community Toilet Scheme</w:t>
      </w:r>
      <w:r w:rsidR="004D3D78">
        <w:t xml:space="preserve"> </w:t>
      </w:r>
      <w:r w:rsidR="00C42266">
        <w:t>is funded and managed by Conwy County Borough Council and allows the public to use toilet facilities in approved local businesses during their opening hours.</w:t>
      </w:r>
    </w:p>
    <w:p w:rsidR="004D3D78" w:rsidP="00AC10A6" w:rsidRDefault="00C42266">
      <w:pPr>
        <w:rPr>
          <w:rFonts w:cs="Arial"/>
        </w:rPr>
      </w:pPr>
      <w:r>
        <w:t xml:space="preserve"> </w:t>
      </w:r>
    </w:p>
    <w:p w:rsidR="00122B1C" w:rsidP="00AC10A6" w:rsidRDefault="00122B1C">
      <w:pPr>
        <w:rPr>
          <w:rFonts w:cs="Arial"/>
        </w:rPr>
      </w:pPr>
      <w:r>
        <w:rPr>
          <w:rFonts w:cs="Arial"/>
        </w:rPr>
        <w:t xml:space="preserve">Businesses who sign up to the scheme agree to </w:t>
      </w:r>
      <w:r w:rsidR="00C42266">
        <w:rPr>
          <w:rFonts w:cs="Arial"/>
        </w:rPr>
        <w:t xml:space="preserve">make their toilets available to the public free of charge </w:t>
      </w:r>
      <w:r>
        <w:rPr>
          <w:rFonts w:cs="Arial"/>
        </w:rPr>
        <w:t xml:space="preserve">without </w:t>
      </w:r>
      <w:r w:rsidR="00C42266">
        <w:rPr>
          <w:rFonts w:cs="Arial"/>
        </w:rPr>
        <w:t xml:space="preserve">any expectation that users will </w:t>
      </w:r>
      <w:r>
        <w:rPr>
          <w:rFonts w:cs="Arial"/>
        </w:rPr>
        <w:t>make a</w:t>
      </w:r>
      <w:r w:rsidR="004D3D78">
        <w:rPr>
          <w:rFonts w:cs="Arial"/>
        </w:rPr>
        <w:t xml:space="preserve"> purchase or use their services.  Members of the scheme will </w:t>
      </w:r>
      <w:r w:rsidR="00C42266">
        <w:rPr>
          <w:rFonts w:cs="Arial"/>
        </w:rPr>
        <w:t xml:space="preserve">be required to keep their toilets safe, clean, accessible and well stocked and will </w:t>
      </w:r>
      <w:r w:rsidR="004D3D78">
        <w:rPr>
          <w:rFonts w:cs="Arial"/>
        </w:rPr>
        <w:t xml:space="preserve">receive an annual payment from </w:t>
      </w:r>
      <w:r w:rsidRPr="004D3D78" w:rsidR="004D3D78">
        <w:rPr>
          <w:rFonts w:cs="Arial"/>
        </w:rPr>
        <w:t>Conwy County Borough Council</w:t>
      </w:r>
      <w:r w:rsidR="004D3D78">
        <w:rPr>
          <w:rFonts w:cs="Arial"/>
        </w:rPr>
        <w:t>, to a maximum of £500 (pro rata).</w:t>
      </w:r>
    </w:p>
    <w:p w:rsidR="00BC41F5" w:rsidP="00AC10A6" w:rsidRDefault="00BC41F5">
      <w:pPr>
        <w:rPr>
          <w:rFonts w:cs="Arial"/>
        </w:rPr>
      </w:pPr>
    </w:p>
    <w:p w:rsidRPr="00BC41F5" w:rsidR="00BC41F5" w:rsidP="00DB58C1" w:rsidRDefault="00BC41F5">
      <w:pPr>
        <w:pStyle w:val="Heading2"/>
      </w:pPr>
      <w:r w:rsidRPr="00BC41F5">
        <w:t xml:space="preserve">What are the benefits to businesses </w:t>
      </w:r>
      <w:r>
        <w:t xml:space="preserve">who join </w:t>
      </w:r>
      <w:r w:rsidRPr="00BC41F5">
        <w:t>the community toilet scheme?</w:t>
      </w:r>
    </w:p>
    <w:p w:rsidRPr="006846A6" w:rsidR="00BC41F5" w:rsidP="00AC10A6" w:rsidRDefault="00BC41F5">
      <w:pPr>
        <w:rPr>
          <w:rFonts w:cs="Arial"/>
          <w:sz w:val="18"/>
          <w:szCs w:val="18"/>
        </w:rPr>
      </w:pPr>
    </w:p>
    <w:p w:rsidR="00BC41F5" w:rsidP="00AC10A6" w:rsidRDefault="00C42266">
      <w:pPr>
        <w:rPr>
          <w:rFonts w:cs="Arial"/>
        </w:rPr>
      </w:pPr>
      <w:r>
        <w:rPr>
          <w:rFonts w:cs="Arial"/>
        </w:rPr>
        <w:t xml:space="preserve">Businesses that are part of the community toilet scheme are publicised on the </w:t>
      </w:r>
      <w:r w:rsidRPr="00C42266">
        <w:rPr>
          <w:rFonts w:cs="Arial"/>
        </w:rPr>
        <w:t>Council</w:t>
      </w:r>
      <w:r>
        <w:rPr>
          <w:rFonts w:cs="Arial"/>
        </w:rPr>
        <w:t>’s website and promoted as a community toilet location.</w:t>
      </w:r>
    </w:p>
    <w:p w:rsidR="00C42266" w:rsidP="00AC10A6" w:rsidRDefault="00C42266">
      <w:pPr>
        <w:rPr>
          <w:rFonts w:cs="Arial"/>
        </w:rPr>
      </w:pPr>
    </w:p>
    <w:p w:rsidR="00C42266" w:rsidP="00AC10A6" w:rsidRDefault="00C42266">
      <w:pPr>
        <w:rPr>
          <w:rFonts w:cs="Arial"/>
        </w:rPr>
      </w:pPr>
      <w:r>
        <w:rPr>
          <w:rFonts w:cs="Arial"/>
        </w:rPr>
        <w:t xml:space="preserve">Increased footfall </w:t>
      </w:r>
      <w:r w:rsidR="005A2C6A">
        <w:rPr>
          <w:rFonts w:cs="Arial"/>
        </w:rPr>
        <w:t xml:space="preserve">into the business </w:t>
      </w:r>
      <w:r>
        <w:rPr>
          <w:rFonts w:cs="Arial"/>
        </w:rPr>
        <w:t>as more people enter the premises and could make a purchase or use the service.</w:t>
      </w:r>
    </w:p>
    <w:p w:rsidR="00C00AAF" w:rsidP="00AC10A6" w:rsidRDefault="00C00AAF">
      <w:pPr>
        <w:pStyle w:val="BodyText"/>
        <w:jc w:val="left"/>
      </w:pPr>
    </w:p>
    <w:p w:rsidRPr="00BC41F5" w:rsidR="00BC41F5" w:rsidP="00DB58C1" w:rsidRDefault="00BC41F5">
      <w:pPr>
        <w:pStyle w:val="Heading2"/>
      </w:pPr>
      <w:r w:rsidRPr="00BC41F5">
        <w:t>How do I apply to join the</w:t>
      </w:r>
      <w:r w:rsidRPr="00BC41F5">
        <w:rPr>
          <w:rFonts w:cs="Arial"/>
        </w:rPr>
        <w:t xml:space="preserve"> community toilet</w:t>
      </w:r>
      <w:r w:rsidRPr="00BC41F5">
        <w:t xml:space="preserve"> scheme?</w:t>
      </w:r>
    </w:p>
    <w:p w:rsidRPr="006846A6" w:rsidR="00BC41F5" w:rsidP="00AC10A6" w:rsidRDefault="00BC41F5">
      <w:pPr>
        <w:pStyle w:val="BodyText"/>
        <w:jc w:val="left"/>
        <w:rPr>
          <w:sz w:val="18"/>
          <w:szCs w:val="18"/>
        </w:rPr>
      </w:pPr>
    </w:p>
    <w:p w:rsidR="009D4FA7" w:rsidP="00AC10A6" w:rsidRDefault="00122B1C">
      <w:pPr>
        <w:pStyle w:val="BodyText"/>
        <w:jc w:val="left"/>
      </w:pPr>
      <w:r>
        <w:t xml:space="preserve">If </w:t>
      </w:r>
      <w:r w:rsidR="00BC41F5">
        <w:t xml:space="preserve">you are interested in </w:t>
      </w:r>
      <w:r>
        <w:t xml:space="preserve">joining </w:t>
      </w:r>
      <w:r w:rsidR="004D3D78">
        <w:t>the</w:t>
      </w:r>
      <w:r>
        <w:t xml:space="preserve"> scheme in Conwy County</w:t>
      </w:r>
      <w:r w:rsidR="00AC10A6">
        <w:t>, please complete the application form below.</w:t>
      </w:r>
      <w:r>
        <w:t xml:space="preserve"> </w:t>
      </w:r>
    </w:p>
    <w:p w:rsidR="009D4FA7" w:rsidP="00AC10A6" w:rsidRDefault="009D4FA7">
      <w:pPr>
        <w:pStyle w:val="BodyText"/>
        <w:jc w:val="left"/>
      </w:pPr>
    </w:p>
    <w:p w:rsidRPr="00BC41F5" w:rsidR="00BC41F5" w:rsidP="00DB58C1" w:rsidRDefault="00BC41F5">
      <w:pPr>
        <w:pStyle w:val="Heading2"/>
      </w:pPr>
      <w:r w:rsidRPr="00BC41F5">
        <w:t>What happens next?</w:t>
      </w:r>
    </w:p>
    <w:p w:rsidRPr="006846A6" w:rsidR="00BC41F5" w:rsidP="00AC10A6" w:rsidRDefault="00BC41F5">
      <w:pPr>
        <w:pStyle w:val="BodyText"/>
        <w:jc w:val="left"/>
        <w:rPr>
          <w:sz w:val="18"/>
          <w:szCs w:val="18"/>
        </w:rPr>
      </w:pPr>
    </w:p>
    <w:p w:rsidR="00122B1C" w:rsidP="00AC10A6" w:rsidRDefault="00AC10A6">
      <w:pPr>
        <w:pStyle w:val="BodyText"/>
        <w:jc w:val="left"/>
      </w:pPr>
      <w:r>
        <w:t>When we receive your completed application</w:t>
      </w:r>
      <w:r w:rsidR="00122B1C">
        <w:t>, o</w:t>
      </w:r>
      <w:r w:rsidR="00122B1C">
        <w:rPr>
          <w:rFonts w:cs="Arial"/>
        </w:rPr>
        <w:t xml:space="preserve">fficers from Environment, Roads &amp; Facilities </w:t>
      </w:r>
      <w:r w:rsidR="00122B1C">
        <w:t xml:space="preserve">will contact </w:t>
      </w:r>
      <w:r w:rsidR="00BC41F5">
        <w:t xml:space="preserve">you </w:t>
      </w:r>
      <w:r w:rsidR="00122B1C">
        <w:t xml:space="preserve">to </w:t>
      </w:r>
      <w:r w:rsidR="00DA3B4F">
        <w:t xml:space="preserve">discuss the application and </w:t>
      </w:r>
      <w:r w:rsidR="00122B1C">
        <w:t xml:space="preserve">assess </w:t>
      </w:r>
      <w:r w:rsidR="00DA3B4F">
        <w:t xml:space="preserve">suitability </w:t>
      </w:r>
      <w:r w:rsidR="00122B1C">
        <w:t xml:space="preserve">to join the scheme. </w:t>
      </w:r>
    </w:p>
    <w:p w:rsidR="00122B1C" w:rsidP="00AC10A6" w:rsidRDefault="00122B1C">
      <w:pPr>
        <w:pStyle w:val="BodyText"/>
        <w:jc w:val="left"/>
      </w:pPr>
    </w:p>
    <w:p w:rsidR="00122B1C" w:rsidP="00AC10A6" w:rsidRDefault="00122B1C">
      <w:pPr>
        <w:pStyle w:val="BodyText"/>
        <w:jc w:val="left"/>
      </w:pPr>
      <w:r>
        <w:t xml:space="preserve">The </w:t>
      </w:r>
      <w:r w:rsidR="000D42BA">
        <w:t>assessment</w:t>
      </w:r>
      <w:r>
        <w:t xml:space="preserve"> criteria takes into account </w:t>
      </w:r>
      <w:r w:rsidR="009A3E5E">
        <w:t xml:space="preserve">opening hours, </w:t>
      </w:r>
      <w:r>
        <w:t xml:space="preserve">location, </w:t>
      </w:r>
      <w:r w:rsidR="000D42BA">
        <w:t>proximity to public toilets and other businesses on the scheme</w:t>
      </w:r>
      <w:r w:rsidR="00DA3B4F">
        <w:t xml:space="preserve">, type, </w:t>
      </w:r>
      <w:r w:rsidR="009A3E5E">
        <w:t>condition</w:t>
      </w:r>
      <w:r w:rsidR="00733FE5">
        <w:t xml:space="preserve"> and </w:t>
      </w:r>
      <w:r w:rsidR="009A3E5E">
        <w:t>quality</w:t>
      </w:r>
      <w:r w:rsidR="000D42BA">
        <w:t xml:space="preserve"> of toilet facilities </w:t>
      </w:r>
      <w:r w:rsidR="009A3E5E">
        <w:t>and a current and suitable public liability insurance policy</w:t>
      </w:r>
      <w:r w:rsidR="00733FE5">
        <w:t>.</w:t>
      </w:r>
    </w:p>
    <w:p w:rsidR="00AD08BE" w:rsidP="00AC10A6" w:rsidRDefault="00122B1C">
      <w:pPr>
        <w:pStyle w:val="BodyText"/>
        <w:jc w:val="left"/>
      </w:pPr>
      <w:r>
        <w:t xml:space="preserve"> </w:t>
      </w:r>
    </w:p>
    <w:p w:rsidR="004D3D78" w:rsidP="00AC10A6" w:rsidRDefault="004D3D78">
      <w:pPr>
        <w:pStyle w:val="BodyText"/>
        <w:jc w:val="left"/>
      </w:pPr>
      <w:r>
        <w:t>On joining the scheme, b</w:t>
      </w:r>
      <w:r w:rsidR="00122B1C">
        <w:t xml:space="preserve">usinesses </w:t>
      </w:r>
      <w:r w:rsidR="00AD08BE">
        <w:t>must</w:t>
      </w:r>
      <w:r>
        <w:t>:</w:t>
      </w:r>
    </w:p>
    <w:p w:rsidR="004D3D78" w:rsidP="00AC10A6" w:rsidRDefault="004D3D78">
      <w:pPr>
        <w:pStyle w:val="BodyText"/>
        <w:jc w:val="left"/>
      </w:pPr>
    </w:p>
    <w:p w:rsidRPr="004D3D78" w:rsidR="004D3D78" w:rsidP="00AC10A6" w:rsidRDefault="004D3D78">
      <w:pPr>
        <w:pStyle w:val="BodyText"/>
        <w:numPr>
          <w:ilvl w:val="0"/>
          <w:numId w:val="6"/>
        </w:numPr>
        <w:jc w:val="left"/>
      </w:pPr>
      <w:r>
        <w:t>H</w:t>
      </w:r>
      <w:r w:rsidR="00AD08BE">
        <w:t xml:space="preserve">ave adequate </w:t>
      </w:r>
      <w:r w:rsidR="00DA3B4F">
        <w:t>p</w:t>
      </w:r>
      <w:r w:rsidR="00AD08BE">
        <w:t xml:space="preserve">ublic </w:t>
      </w:r>
      <w:r w:rsidR="00DA3B4F">
        <w:t>l</w:t>
      </w:r>
      <w:r w:rsidR="00AD08BE">
        <w:t xml:space="preserve">iability </w:t>
      </w:r>
      <w:r w:rsidR="00DA3B4F">
        <w:t>i</w:t>
      </w:r>
      <w:r w:rsidR="00AD08BE">
        <w:t>nsurance</w:t>
      </w:r>
      <w:r w:rsidR="00530947">
        <w:t>.</w:t>
      </w:r>
      <w:r w:rsidR="00AD08BE">
        <w:t xml:space="preserve"> </w:t>
      </w:r>
    </w:p>
    <w:p w:rsidR="004D3D78" w:rsidP="00AC10A6" w:rsidRDefault="004D3D78">
      <w:pPr>
        <w:pStyle w:val="BodyText"/>
        <w:numPr>
          <w:ilvl w:val="0"/>
          <w:numId w:val="6"/>
        </w:numPr>
        <w:jc w:val="left"/>
      </w:pPr>
      <w:r>
        <w:t xml:space="preserve">Display </w:t>
      </w:r>
      <w:r w:rsidR="006C330C">
        <w:t xml:space="preserve">a </w:t>
      </w:r>
      <w:r>
        <w:t>sign</w:t>
      </w:r>
      <w:r w:rsidR="006C330C">
        <w:t xml:space="preserve"> in the</w:t>
      </w:r>
      <w:r>
        <w:t xml:space="preserve"> business</w:t>
      </w:r>
      <w:r w:rsidR="006C330C">
        <w:t xml:space="preserve"> window</w:t>
      </w:r>
      <w:r w:rsidR="00122B1C">
        <w:t>, provided by the Council,</w:t>
      </w:r>
      <w:r w:rsidR="006C330C">
        <w:t xml:space="preserve"> indicating</w:t>
      </w:r>
      <w:r w:rsidR="00122B1C">
        <w:t xml:space="preserve"> </w:t>
      </w:r>
      <w:r w:rsidR="00A245DD">
        <w:t>participation in the community toilet scheme</w:t>
      </w:r>
      <w:r w:rsidR="006C330C">
        <w:t xml:space="preserve">.  </w:t>
      </w:r>
    </w:p>
    <w:p w:rsidR="00EA01C2" w:rsidP="00AC10A6" w:rsidRDefault="004D3D78">
      <w:pPr>
        <w:pStyle w:val="BodyText"/>
        <w:numPr>
          <w:ilvl w:val="0"/>
          <w:numId w:val="6"/>
        </w:numPr>
        <w:jc w:val="left"/>
      </w:pPr>
      <w:r>
        <w:t xml:space="preserve">Agree to be </w:t>
      </w:r>
      <w:r w:rsidRPr="00023DAD" w:rsidR="00EA01C2">
        <w:t>inspected at least once a year</w:t>
      </w:r>
      <w:r>
        <w:t>,</w:t>
      </w:r>
      <w:r w:rsidRPr="004D3D78">
        <w:t xml:space="preserve"> </w:t>
      </w:r>
      <w:r>
        <w:t xml:space="preserve">to assess </w:t>
      </w:r>
      <w:r w:rsidR="00DA3B4F">
        <w:t xml:space="preserve">the </w:t>
      </w:r>
      <w:r>
        <w:t xml:space="preserve">continued suitability </w:t>
      </w:r>
      <w:r w:rsidR="000D42BA">
        <w:t>for</w:t>
      </w:r>
      <w:r>
        <w:t xml:space="preserve"> membership of the scheme</w:t>
      </w:r>
      <w:r w:rsidRPr="00023DAD" w:rsidR="00EA01C2">
        <w:t>.</w:t>
      </w:r>
    </w:p>
    <w:p w:rsidR="00A245DD" w:rsidP="00AC10A6" w:rsidRDefault="00A245DD">
      <w:pPr>
        <w:pStyle w:val="ListParagraph"/>
      </w:pPr>
    </w:p>
    <w:p w:rsidR="000B59F6" w:rsidP="00AC10A6" w:rsidRDefault="000B59F6">
      <w:pPr>
        <w:pStyle w:val="BodyText"/>
        <w:jc w:val="left"/>
        <w:rPr>
          <w:b/>
        </w:rPr>
      </w:pPr>
    </w:p>
    <w:p w:rsidR="006846A6" w:rsidP="006846A6" w:rsidRDefault="006846A6">
      <w:pPr>
        <w:autoSpaceDE w:val="0"/>
        <w:autoSpaceDN w:val="0"/>
        <w:ind w:left="709" w:hanging="720"/>
        <w:rPr>
          <w:rFonts w:cs="Arial"/>
          <w:b/>
          <w:bCs/>
        </w:rPr>
      </w:pPr>
    </w:p>
    <w:p w:rsidR="006846A6" w:rsidP="006846A6" w:rsidRDefault="006846A6">
      <w:pPr>
        <w:autoSpaceDE w:val="0"/>
        <w:autoSpaceDN w:val="0"/>
        <w:ind w:left="709" w:hanging="720"/>
        <w:rPr>
          <w:rFonts w:cs="Arial"/>
          <w:b/>
          <w:bCs/>
        </w:rPr>
      </w:pPr>
    </w:p>
    <w:p w:rsidR="006846A6" w:rsidP="006846A6" w:rsidRDefault="006846A6">
      <w:pPr>
        <w:autoSpaceDE w:val="0"/>
        <w:autoSpaceDN w:val="0"/>
        <w:ind w:left="709" w:hanging="720"/>
        <w:rPr>
          <w:rFonts w:cs="Arial"/>
          <w:b/>
          <w:bCs/>
        </w:rPr>
      </w:pPr>
    </w:p>
    <w:p w:rsidR="006846A6" w:rsidP="006846A6" w:rsidRDefault="006846A6">
      <w:pPr>
        <w:autoSpaceDE w:val="0"/>
        <w:autoSpaceDN w:val="0"/>
        <w:ind w:left="709" w:hanging="720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Mae’r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ddogfen</w:t>
      </w:r>
      <w:proofErr w:type="spellEnd"/>
      <w:r>
        <w:rPr>
          <w:rFonts w:cs="Arial"/>
          <w:b/>
          <w:bCs/>
        </w:rPr>
        <w:t xml:space="preserve"> hon </w:t>
      </w:r>
      <w:proofErr w:type="spellStart"/>
      <w:r>
        <w:rPr>
          <w:rFonts w:cs="Arial"/>
          <w:b/>
          <w:bCs/>
        </w:rPr>
        <w:t>ar</w:t>
      </w:r>
      <w:proofErr w:type="spellEnd"/>
      <w:r>
        <w:rPr>
          <w:rFonts w:cs="Arial"/>
          <w:b/>
          <w:bCs/>
        </w:rPr>
        <w:t xml:space="preserve"> </w:t>
      </w:r>
      <w:proofErr w:type="spellStart"/>
      <w:proofErr w:type="gramStart"/>
      <w:r>
        <w:rPr>
          <w:rFonts w:cs="Arial"/>
          <w:b/>
          <w:bCs/>
        </w:rPr>
        <w:t>gael</w:t>
      </w:r>
      <w:proofErr w:type="spellEnd"/>
      <w:proofErr w:type="gram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yn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Gymraeg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hefyd</w:t>
      </w:r>
      <w:proofErr w:type="spellEnd"/>
      <w:r>
        <w:rPr>
          <w:rFonts w:cs="Arial"/>
          <w:b/>
          <w:bCs/>
        </w:rPr>
        <w:t>.</w:t>
      </w:r>
    </w:p>
    <w:p w:rsidR="006846A6" w:rsidP="006846A6" w:rsidRDefault="006846A6">
      <w:pPr>
        <w:rPr>
          <w:rFonts w:cs="Arial"/>
          <w:b/>
          <w:color w:val="000000"/>
        </w:rPr>
      </w:pPr>
    </w:p>
    <w:p w:rsidRPr="006846A6" w:rsidR="00F16A35" w:rsidP="00DB58C1" w:rsidRDefault="006846A6">
      <w:pPr>
        <w:pStyle w:val="Heading1"/>
        <w:ind w:left="0"/>
        <w:jc w:val="left"/>
        <w:rPr>
          <w:rFonts w:cs="Arial"/>
          <w:color w:val="000000"/>
        </w:rPr>
      </w:pPr>
      <w:r w:rsidRPr="00BD1B04">
        <w:rPr>
          <w:rFonts w:cs="Arial"/>
          <w:color w:val="000000"/>
        </w:rPr>
        <w:t>Large print, Braille and alternative language versions of this document are available on request.</w:t>
      </w:r>
      <w:r w:rsidR="00986EB2">
        <w:br w:type="page"/>
      </w:r>
      <w:r w:rsidRPr="004D3D78" w:rsidR="004D3D78">
        <w:lastRenderedPageBreak/>
        <w:t>Community Toilet Scheme Application</w:t>
      </w:r>
    </w:p>
    <w:p w:rsidR="00C00AAF" w:rsidP="008372CE" w:rsidRDefault="00C00AAF">
      <w:pPr>
        <w:pStyle w:val="BodyText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54"/>
        <w:gridCol w:w="2569"/>
        <w:gridCol w:w="2570"/>
      </w:tblGrid>
      <w:tr w:rsidR="004D3D78" w:rsidTr="004D3D78">
        <w:trPr>
          <w:trHeight w:val="567"/>
        </w:trPr>
        <w:tc>
          <w:tcPr>
            <w:tcW w:w="3954" w:type="dxa"/>
            <w:vAlign w:val="center"/>
          </w:tcPr>
          <w:p w:rsidR="004D3D78" w:rsidP="006B28E3" w:rsidRDefault="004D3D78">
            <w:r>
              <w:t>Business name</w:t>
            </w:r>
          </w:p>
        </w:tc>
        <w:tc>
          <w:tcPr>
            <w:tcW w:w="5139" w:type="dxa"/>
            <w:gridSpan w:val="2"/>
            <w:vAlign w:val="center"/>
          </w:tcPr>
          <w:p w:rsidR="004D3D78" w:rsidP="006B28E3" w:rsidRDefault="004D3D78"/>
        </w:tc>
      </w:tr>
      <w:tr w:rsidR="004D3D78" w:rsidTr="004D3D78">
        <w:trPr>
          <w:trHeight w:val="567"/>
        </w:trPr>
        <w:tc>
          <w:tcPr>
            <w:tcW w:w="3954" w:type="dxa"/>
            <w:vAlign w:val="center"/>
          </w:tcPr>
          <w:p w:rsidR="004D3D78" w:rsidP="004D3D78" w:rsidRDefault="004D3D78">
            <w:r>
              <w:t>Business address</w:t>
            </w:r>
          </w:p>
        </w:tc>
        <w:tc>
          <w:tcPr>
            <w:tcW w:w="5139" w:type="dxa"/>
            <w:gridSpan w:val="2"/>
            <w:vAlign w:val="center"/>
          </w:tcPr>
          <w:p w:rsidR="004D3D78" w:rsidP="004D3D78" w:rsidRDefault="004D3D78"/>
        </w:tc>
      </w:tr>
      <w:tr w:rsidR="004D3D78" w:rsidTr="004D3D78">
        <w:trPr>
          <w:trHeight w:val="567"/>
        </w:trPr>
        <w:tc>
          <w:tcPr>
            <w:tcW w:w="3954" w:type="dxa"/>
            <w:vAlign w:val="center"/>
          </w:tcPr>
          <w:p w:rsidR="004D3D78" w:rsidP="004D3D78" w:rsidRDefault="004D3D78">
            <w:r>
              <w:t>Name of business owner / manager / representative</w:t>
            </w:r>
          </w:p>
        </w:tc>
        <w:tc>
          <w:tcPr>
            <w:tcW w:w="5139" w:type="dxa"/>
            <w:gridSpan w:val="2"/>
            <w:vAlign w:val="center"/>
          </w:tcPr>
          <w:p w:rsidR="004D3D78" w:rsidP="004D3D78" w:rsidRDefault="004D3D78"/>
        </w:tc>
      </w:tr>
      <w:tr w:rsidR="004D3D78" w:rsidTr="004D3D78">
        <w:trPr>
          <w:trHeight w:val="567"/>
        </w:trPr>
        <w:tc>
          <w:tcPr>
            <w:tcW w:w="3954" w:type="dxa"/>
            <w:vAlign w:val="center"/>
          </w:tcPr>
          <w:p w:rsidR="004D3D78" w:rsidP="000D42BA" w:rsidRDefault="000D42BA">
            <w:r>
              <w:t>Contact t</w:t>
            </w:r>
            <w:r w:rsidR="004D3D78">
              <w:t xml:space="preserve">elephone </w:t>
            </w:r>
            <w:r>
              <w:t>n</w:t>
            </w:r>
            <w:r w:rsidR="004D3D78">
              <w:t>umber</w:t>
            </w:r>
          </w:p>
        </w:tc>
        <w:tc>
          <w:tcPr>
            <w:tcW w:w="5139" w:type="dxa"/>
            <w:gridSpan w:val="2"/>
            <w:vAlign w:val="center"/>
          </w:tcPr>
          <w:p w:rsidR="004D3D78" w:rsidP="004D3D78" w:rsidRDefault="004D3D78"/>
        </w:tc>
      </w:tr>
      <w:tr w:rsidRPr="00F31D1C" w:rsidR="008432E7" w:rsidTr="00EE0D5D">
        <w:trPr>
          <w:trHeight w:val="567"/>
        </w:trPr>
        <w:tc>
          <w:tcPr>
            <w:tcW w:w="9093" w:type="dxa"/>
            <w:gridSpan w:val="3"/>
            <w:vAlign w:val="center"/>
          </w:tcPr>
          <w:p w:rsidRPr="00F31D1C" w:rsidR="008432E7" w:rsidP="000D42BA" w:rsidRDefault="008432E7">
            <w:pPr>
              <w:rPr>
                <w:b/>
              </w:rPr>
            </w:pPr>
            <w:r w:rsidRPr="00F31D1C">
              <w:rPr>
                <w:b/>
              </w:rPr>
              <w:t xml:space="preserve">Number and type of toilets </w:t>
            </w:r>
            <w:r w:rsidRPr="00F31D1C" w:rsidR="000D42BA">
              <w:rPr>
                <w:b/>
              </w:rPr>
              <w:t xml:space="preserve">available </w:t>
            </w:r>
          </w:p>
        </w:tc>
      </w:tr>
      <w:tr w:rsidR="008432E7" w:rsidTr="004D3D78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Male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="008432E7" w:rsidTr="004D3D78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Female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="008432E7" w:rsidTr="004D3D78">
        <w:trPr>
          <w:trHeight w:val="567"/>
        </w:trPr>
        <w:tc>
          <w:tcPr>
            <w:tcW w:w="3954" w:type="dxa"/>
            <w:vAlign w:val="center"/>
          </w:tcPr>
          <w:p w:rsidR="008432E7" w:rsidP="00A245DD" w:rsidRDefault="00A245DD">
            <w:r>
              <w:t xml:space="preserve">Unisex / gender neutral 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="008432E7" w:rsidTr="004D3D78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Baby change facilities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>
            <w:r>
              <w:t>Yes / No</w:t>
            </w:r>
          </w:p>
        </w:tc>
      </w:tr>
      <w:tr w:rsidR="008432E7" w:rsidTr="004D3D78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Disabled / wheelchair accessible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Pr="00F31D1C" w:rsidR="008432E7" w:rsidTr="004E756B">
        <w:trPr>
          <w:trHeight w:val="567"/>
        </w:trPr>
        <w:tc>
          <w:tcPr>
            <w:tcW w:w="9093" w:type="dxa"/>
            <w:gridSpan w:val="3"/>
            <w:vAlign w:val="center"/>
          </w:tcPr>
          <w:p w:rsidRPr="00F31D1C" w:rsidR="008432E7" w:rsidP="008432E7" w:rsidRDefault="008432E7">
            <w:pPr>
              <w:rPr>
                <w:b/>
              </w:rPr>
            </w:pPr>
            <w:r w:rsidRPr="00F31D1C">
              <w:rPr>
                <w:b/>
              </w:rPr>
              <w:t xml:space="preserve">Business opening hours                                 </w:t>
            </w:r>
          </w:p>
        </w:tc>
      </w:tr>
      <w:tr w:rsidR="008432E7" w:rsidTr="004D3D78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Open all year or seasonal (winter / summer only) – please specify</w:t>
            </w:r>
          </w:p>
        </w:tc>
        <w:tc>
          <w:tcPr>
            <w:tcW w:w="5139" w:type="dxa"/>
            <w:gridSpan w:val="2"/>
            <w:vAlign w:val="center"/>
          </w:tcPr>
          <w:p w:rsidR="008432E7" w:rsidP="008432E7" w:rsidRDefault="008432E7"/>
        </w:tc>
      </w:tr>
      <w:tr w:rsidR="008432E7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Monday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8432E7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Tuesday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8432E7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Wednesday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8432E7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Thursday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8432E7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Friday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8432E7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Saturday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  <w:tr w:rsidR="008432E7" w:rsidTr="00AD2C5C">
        <w:trPr>
          <w:trHeight w:val="567"/>
        </w:trPr>
        <w:tc>
          <w:tcPr>
            <w:tcW w:w="3954" w:type="dxa"/>
            <w:vAlign w:val="center"/>
          </w:tcPr>
          <w:p w:rsidR="008432E7" w:rsidP="008432E7" w:rsidRDefault="008432E7">
            <w:r>
              <w:t>Sunday</w:t>
            </w:r>
          </w:p>
        </w:tc>
        <w:tc>
          <w:tcPr>
            <w:tcW w:w="2569" w:type="dxa"/>
            <w:vAlign w:val="center"/>
          </w:tcPr>
          <w:p w:rsidR="008432E7" w:rsidP="008432E7" w:rsidRDefault="008432E7"/>
        </w:tc>
        <w:tc>
          <w:tcPr>
            <w:tcW w:w="2570" w:type="dxa"/>
            <w:vAlign w:val="center"/>
          </w:tcPr>
          <w:p w:rsidR="008432E7" w:rsidP="008432E7" w:rsidRDefault="008432E7"/>
        </w:tc>
      </w:tr>
    </w:tbl>
    <w:p w:rsidR="00C00AAF" w:rsidP="008372CE" w:rsidRDefault="00C00AAF">
      <w:pPr>
        <w:pStyle w:val="BodyText"/>
      </w:pPr>
    </w:p>
    <w:p w:rsidR="001E71C4" w:rsidP="008372CE" w:rsidRDefault="001E71C4">
      <w:pPr>
        <w:pStyle w:val="BodyText"/>
      </w:pPr>
    </w:p>
    <w:p w:rsidR="00AC10A6" w:rsidP="00AC10A6" w:rsidRDefault="00AC10A6">
      <w:pPr>
        <w:pStyle w:val="BodyText"/>
      </w:pPr>
      <w:r>
        <w:t>Send your completed form to:</w:t>
      </w:r>
    </w:p>
    <w:p w:rsidR="00AC10A6" w:rsidP="00AC10A6" w:rsidRDefault="00AC10A6">
      <w:pPr>
        <w:pStyle w:val="BodyText"/>
      </w:pPr>
      <w:r>
        <w:t>Environment, Roads &amp; Facilities, Community Toilets Scheme, PO Box 1, Conwy, LL30 9GN</w:t>
      </w:r>
    </w:p>
    <w:p w:rsidR="00AC10A6" w:rsidP="00AC10A6" w:rsidRDefault="00AC10A6">
      <w:pPr>
        <w:pStyle w:val="BodyText"/>
        <w:ind w:left="720"/>
      </w:pPr>
    </w:p>
    <w:p w:rsidRPr="00527D54" w:rsidR="00973D1C" w:rsidP="008372CE" w:rsidRDefault="00AC10A6">
      <w:pPr>
        <w:pStyle w:val="BodyText"/>
      </w:pPr>
      <w:r>
        <w:t xml:space="preserve">Or by email to: </w:t>
      </w:r>
      <w:hyperlink w:history="1" r:id="rId7">
        <w:r w:rsidRPr="0034015A">
          <w:rPr>
            <w:rStyle w:val="Hyperlink"/>
          </w:rPr>
          <w:t>erf@conwy.gov.uk</w:t>
        </w:r>
      </w:hyperlink>
      <w:r>
        <w:t xml:space="preserve"> </w:t>
      </w:r>
    </w:p>
    <w:sectPr w:rsidRPr="00527D54" w:rsidR="00973D1C" w:rsidSect="00F16A35">
      <w:footerReference w:type="default" r:id="rId8"/>
      <w:type w:val="continuous"/>
      <w:pgSz w:w="11906" w:h="16838" w:code="9"/>
      <w:pgMar w:top="1134" w:right="1021" w:bottom="567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FE" w:rsidRDefault="00B265FE">
      <w:r>
        <w:separator/>
      </w:r>
    </w:p>
  </w:endnote>
  <w:endnote w:type="continuationSeparator" w:id="0">
    <w:p w:rsidR="00B265FE" w:rsidRDefault="00B2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4E" w:rsidRDefault="00DD4E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-1024890</wp:posOffset>
          </wp:positionV>
          <wp:extent cx="7115175" cy="1076325"/>
          <wp:effectExtent l="0" t="0" r="0" b="0"/>
          <wp:wrapSquare wrapText="bothSides"/>
          <wp:docPr id="1" name="Picture 1" descr="ID strip green (clipp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 strip green (clipp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FE" w:rsidRDefault="00B265FE">
      <w:r>
        <w:separator/>
      </w:r>
    </w:p>
  </w:footnote>
  <w:footnote w:type="continuationSeparator" w:id="0">
    <w:p w:rsidR="00B265FE" w:rsidRDefault="00B2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2EE"/>
    <w:multiLevelType w:val="hybridMultilevel"/>
    <w:tmpl w:val="86248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4B9"/>
    <w:multiLevelType w:val="hybridMultilevel"/>
    <w:tmpl w:val="55ECA0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D7BBC"/>
    <w:multiLevelType w:val="hybridMultilevel"/>
    <w:tmpl w:val="6ECACC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7A18CF"/>
    <w:multiLevelType w:val="hybridMultilevel"/>
    <w:tmpl w:val="990CD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6052"/>
    <w:multiLevelType w:val="hybridMultilevel"/>
    <w:tmpl w:val="ECF4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057B"/>
    <w:multiLevelType w:val="hybridMultilevel"/>
    <w:tmpl w:val="035A0B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EB"/>
    <w:rsid w:val="00023DAD"/>
    <w:rsid w:val="000458F5"/>
    <w:rsid w:val="00080C92"/>
    <w:rsid w:val="000A4B30"/>
    <w:rsid w:val="000B1962"/>
    <w:rsid w:val="000B59F6"/>
    <w:rsid w:val="000D15DC"/>
    <w:rsid w:val="000D42BA"/>
    <w:rsid w:val="000E2DAC"/>
    <w:rsid w:val="000E4A27"/>
    <w:rsid w:val="000E5F67"/>
    <w:rsid w:val="000E7262"/>
    <w:rsid w:val="000F08F0"/>
    <w:rsid w:val="00102512"/>
    <w:rsid w:val="00122B1C"/>
    <w:rsid w:val="00187618"/>
    <w:rsid w:val="001B5CCE"/>
    <w:rsid w:val="001C709F"/>
    <w:rsid w:val="001D2B80"/>
    <w:rsid w:val="001E71C4"/>
    <w:rsid w:val="001E7CA3"/>
    <w:rsid w:val="001F1B1B"/>
    <w:rsid w:val="0021549A"/>
    <w:rsid w:val="00232C54"/>
    <w:rsid w:val="00235172"/>
    <w:rsid w:val="00243A4C"/>
    <w:rsid w:val="002507C8"/>
    <w:rsid w:val="00282827"/>
    <w:rsid w:val="002D1FC4"/>
    <w:rsid w:val="002D408C"/>
    <w:rsid w:val="00312AE6"/>
    <w:rsid w:val="00313C27"/>
    <w:rsid w:val="00357A2A"/>
    <w:rsid w:val="00360687"/>
    <w:rsid w:val="003620D8"/>
    <w:rsid w:val="00383C44"/>
    <w:rsid w:val="003A0883"/>
    <w:rsid w:val="00401ACE"/>
    <w:rsid w:val="00413FEF"/>
    <w:rsid w:val="004237E7"/>
    <w:rsid w:val="004307FC"/>
    <w:rsid w:val="00452EE7"/>
    <w:rsid w:val="0047131D"/>
    <w:rsid w:val="0047234F"/>
    <w:rsid w:val="00486E5A"/>
    <w:rsid w:val="004A64B8"/>
    <w:rsid w:val="004B1C4E"/>
    <w:rsid w:val="004B6DC3"/>
    <w:rsid w:val="004D3D78"/>
    <w:rsid w:val="004E5132"/>
    <w:rsid w:val="004F781F"/>
    <w:rsid w:val="00527D54"/>
    <w:rsid w:val="00530947"/>
    <w:rsid w:val="0056004B"/>
    <w:rsid w:val="00563DAD"/>
    <w:rsid w:val="005A2C6A"/>
    <w:rsid w:val="005A4DDC"/>
    <w:rsid w:val="005B33A5"/>
    <w:rsid w:val="005D565C"/>
    <w:rsid w:val="005E75FD"/>
    <w:rsid w:val="006068BE"/>
    <w:rsid w:val="00616773"/>
    <w:rsid w:val="00624C49"/>
    <w:rsid w:val="00630914"/>
    <w:rsid w:val="00644E83"/>
    <w:rsid w:val="00645280"/>
    <w:rsid w:val="006846A6"/>
    <w:rsid w:val="006855EB"/>
    <w:rsid w:val="00693C86"/>
    <w:rsid w:val="00693E3C"/>
    <w:rsid w:val="006B0482"/>
    <w:rsid w:val="006B28E3"/>
    <w:rsid w:val="006B2CFD"/>
    <w:rsid w:val="006B69A1"/>
    <w:rsid w:val="006C0AFA"/>
    <w:rsid w:val="006C330C"/>
    <w:rsid w:val="00723E8F"/>
    <w:rsid w:val="00733FE5"/>
    <w:rsid w:val="0074608F"/>
    <w:rsid w:val="00764684"/>
    <w:rsid w:val="00767B78"/>
    <w:rsid w:val="007802D7"/>
    <w:rsid w:val="00796E39"/>
    <w:rsid w:val="007B49D7"/>
    <w:rsid w:val="007F6F73"/>
    <w:rsid w:val="00802C3E"/>
    <w:rsid w:val="008306BB"/>
    <w:rsid w:val="008372CE"/>
    <w:rsid w:val="008432E7"/>
    <w:rsid w:val="00860883"/>
    <w:rsid w:val="008617DC"/>
    <w:rsid w:val="00881A55"/>
    <w:rsid w:val="008867C6"/>
    <w:rsid w:val="008B6A3C"/>
    <w:rsid w:val="008C0BD7"/>
    <w:rsid w:val="008D6035"/>
    <w:rsid w:val="0093333A"/>
    <w:rsid w:val="009431D8"/>
    <w:rsid w:val="00946715"/>
    <w:rsid w:val="00973349"/>
    <w:rsid w:val="00973D1C"/>
    <w:rsid w:val="00986EB2"/>
    <w:rsid w:val="009A3E5E"/>
    <w:rsid w:val="009D4FA7"/>
    <w:rsid w:val="009E4258"/>
    <w:rsid w:val="009F075E"/>
    <w:rsid w:val="009F19AA"/>
    <w:rsid w:val="009F3D68"/>
    <w:rsid w:val="00A10031"/>
    <w:rsid w:val="00A245DD"/>
    <w:rsid w:val="00A527E0"/>
    <w:rsid w:val="00A616FE"/>
    <w:rsid w:val="00A634C2"/>
    <w:rsid w:val="00A65B28"/>
    <w:rsid w:val="00A85026"/>
    <w:rsid w:val="00A86264"/>
    <w:rsid w:val="00AC10A6"/>
    <w:rsid w:val="00AD08BE"/>
    <w:rsid w:val="00AF5EBE"/>
    <w:rsid w:val="00B265FE"/>
    <w:rsid w:val="00B32F68"/>
    <w:rsid w:val="00B63A8D"/>
    <w:rsid w:val="00B7229E"/>
    <w:rsid w:val="00BC3AE9"/>
    <w:rsid w:val="00BC41F5"/>
    <w:rsid w:val="00C00AAF"/>
    <w:rsid w:val="00C217E1"/>
    <w:rsid w:val="00C27677"/>
    <w:rsid w:val="00C33660"/>
    <w:rsid w:val="00C42266"/>
    <w:rsid w:val="00C75B32"/>
    <w:rsid w:val="00C84185"/>
    <w:rsid w:val="00C91B0D"/>
    <w:rsid w:val="00CD4991"/>
    <w:rsid w:val="00D24157"/>
    <w:rsid w:val="00D278C9"/>
    <w:rsid w:val="00D94713"/>
    <w:rsid w:val="00DA2F3C"/>
    <w:rsid w:val="00DA3B4F"/>
    <w:rsid w:val="00DB58C1"/>
    <w:rsid w:val="00DD4E1E"/>
    <w:rsid w:val="00DD77B6"/>
    <w:rsid w:val="00DF4F22"/>
    <w:rsid w:val="00E15295"/>
    <w:rsid w:val="00E33943"/>
    <w:rsid w:val="00E54360"/>
    <w:rsid w:val="00E558B1"/>
    <w:rsid w:val="00EA01C2"/>
    <w:rsid w:val="00F10910"/>
    <w:rsid w:val="00F1328E"/>
    <w:rsid w:val="00F16A35"/>
    <w:rsid w:val="00F20676"/>
    <w:rsid w:val="00F27A62"/>
    <w:rsid w:val="00F31D1C"/>
    <w:rsid w:val="00F378F1"/>
    <w:rsid w:val="00F46139"/>
    <w:rsid w:val="00F67A9D"/>
    <w:rsid w:val="00F760BF"/>
    <w:rsid w:val="00F80160"/>
    <w:rsid w:val="00FB39B1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AAA72A38-5EBF-443D-937B-68EBE830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Text">
    <w:name w:val="Table Text"/>
    <w:pPr>
      <w:widowControl w:val="0"/>
      <w:autoSpaceDE w:val="0"/>
      <w:autoSpaceDN w:val="0"/>
      <w:adjustRightInd w:val="0"/>
    </w:pPr>
    <w:rPr>
      <w:color w:val="000000"/>
      <w:lang w:val="en-US" w:eastAsia="en-US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before="100" w:after="100"/>
    </w:pPr>
    <w:rPr>
      <w:rFonts w:cs="Arial"/>
      <w:b/>
      <w:bCs/>
      <w:color w:val="0000FF"/>
      <w:lang w:val="en-US"/>
    </w:rPr>
  </w:style>
  <w:style w:type="paragraph" w:styleId="BalloonText">
    <w:name w:val="Balloon Text"/>
    <w:basedOn w:val="Normal"/>
    <w:semiHidden/>
    <w:rsid w:val="006855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458F5"/>
    <w:rPr>
      <w:sz w:val="16"/>
      <w:szCs w:val="16"/>
    </w:rPr>
  </w:style>
  <w:style w:type="paragraph" w:styleId="CommentText">
    <w:name w:val="annotation text"/>
    <w:basedOn w:val="Normal"/>
    <w:semiHidden/>
    <w:rsid w:val="000458F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8F5"/>
    <w:rPr>
      <w:b/>
      <w:bCs/>
    </w:rPr>
  </w:style>
  <w:style w:type="paragraph" w:styleId="Header">
    <w:name w:val="header"/>
    <w:basedOn w:val="Normal"/>
    <w:rsid w:val="004B1C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1C4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B1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AC10A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f@conw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 PROTECTION ACT 1949</vt:lpstr>
    </vt:vector>
  </TitlesOfParts>
  <Company>Conwy County Borough Council</Company>
  <LinksUpToDate>false</LinksUpToDate>
  <CharactersWithSpaces>2794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mailto:affch@conwy.gov.uk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Toilet Scheme FAQ and application form</dc:title>
  <dc:subject>@Title</dc:subject>
  <dc:creator>Gill Davis</dc:creator>
  <cp:keywords>
  </cp:keywords>
  <cp:lastModifiedBy>Mr Mark Hynes</cp:lastModifiedBy>
  <cp:revision>5</cp:revision>
  <cp:lastPrinted>2014-01-21T10:53:00Z</cp:lastPrinted>
  <dcterms:created xsi:type="dcterms:W3CDTF">2024-01-26T12:41:00Z</dcterms:created>
  <dcterms:modified xsi:type="dcterms:W3CDTF">2024-01-29T16:26:27Z</dcterms:modified>
</cp:coreProperties>
</file>